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5100"/>
        <w:gridCol w:w="5100"/>
      </w:tblGrid>
      <w:tr>
        <w:tc>
          <w:tcPr>
            <w:tcW w:type="dxa" w:w="5100"/>
            <w:shd w:fill="0B315F"/>
          </w:tcPr>
          <w:p>
            <w:r>
              <w:rPr>
                <w:b/>
                <w:color w:val="FFFFFF"/>
                <w:sz w:val="32"/>
              </w:rPr>
              <w:t>ESP GROUPE</w:t>
              <w:br/>
            </w:r>
            <w:r>
              <w:rPr>
                <w:color w:val="FFFFFF"/>
                <w:sz w:val="16"/>
              </w:rPr>
              <w:t>Partenaire stratégique</w:t>
            </w:r>
          </w:p>
        </w:tc>
        <w:tc>
          <w:tcPr>
            <w:tcW w:type="dxa" w:w="5100"/>
            <w:shd w:fill="F2B705"/>
          </w:tcPr>
          <w:p>
            <w:pPr>
              <w:jc w:val="right"/>
            </w:pPr>
            <w:r>
              <w:rPr>
                <w:b/>
                <w:color w:val="0A3161"/>
                <w:sz w:val="26"/>
              </w:rPr>
              <w:t>SIIViM 2027 - Kintélé</w:t>
              <w:br/>
            </w:r>
            <w:r>
              <w:rPr>
                <w:color w:val="0A3161"/>
                <w:sz w:val="16"/>
              </w:rPr>
              <w:t>Courrier institutionnel</w:t>
            </w:r>
          </w:p>
        </w:tc>
      </w:tr>
    </w:tbl>
    <w:p/>
    <w:p>
      <w:r>
        <w:rPr>
          <w:b/>
        </w:rPr>
        <w:t xml:space="preserve">À l’attention de : </w:t>
      </w:r>
      <w:r>
        <w:t>Aux partenaires, entreprises et sponsors potentiels</w:t>
      </w:r>
    </w:p>
    <w:p>
      <w:r>
        <w:rPr>
          <w:b/>
        </w:rPr>
        <w:t xml:space="preserve">Objet : </w:t>
      </w:r>
      <w:r>
        <w:t>Invitation à rejoindre le programme Kintélé Smart &amp; Safe City 2027</w:t>
      </w:r>
    </w:p>
    <w:p>
      <w:r>
        <w:rPr>
          <w:b/>
        </w:rPr>
        <w:t xml:space="preserve">Date : </w:t>
      </w:r>
      <w:r>
        <w:t>[à compléter]</w:t>
      </w:r>
    </w:p>
    <w:p/>
    <w:p>
      <w:pPr>
        <w:spacing w:after="120"/>
        <w:jc w:val="both"/>
      </w:pPr>
      <w:r>
        <w:t>Madame, Monsieur,</w:t>
      </w:r>
    </w:p>
    <w:p>
      <w:pPr>
        <w:spacing w:after="120"/>
        <w:jc w:val="both"/>
      </w:pPr>
      <w:r>
        <w:t>À l’occasion de la préparation du SIIViM 2027 à Kintélé, ESP Groupe et ses partenaires souhaitent mobiliser des entreprises, institutions, investisseurs et experts autour d’un programme ambitieux : « Kintélé Smart &amp; Safe City 2027 ».</w:t>
      </w:r>
    </w:p>
    <w:p>
      <w:pPr>
        <w:spacing w:after="120"/>
        <w:jc w:val="both"/>
      </w:pPr>
      <w:r>
        <w:t>Ce programme vise à faire de Kintélé une vitrine africaine de l’innovation territoriale, en réunissant des solutions concrètes dans les domaines du numérique public, de la sécurité urbaine, de l’énergie, de la mobilité, de la formation, de la ville durable et des services aux citoyens.</w:t>
      </w:r>
    </w:p>
    <w:p>
      <w:pPr>
        <w:spacing w:after="120"/>
        <w:jc w:val="both"/>
      </w:pPr>
      <w:r>
        <w:t>Nous invitons les partenaires intéressés à rejoindre cette dynamique à travers plusieurs formats : sponsoring, exposition, démonstration technologique, intervention en conférence, partenariat institutionnel, formation ou appui à un projet pilote.</w:t>
      </w:r>
    </w:p>
    <w:p>
      <w:pPr>
        <w:spacing w:after="120"/>
        <w:jc w:val="both"/>
      </w:pPr>
      <w:r>
        <w:t>Le SIIViM 2027 représentera une opportunité unique de visibilité auprès des collectivités, autorités publiques, délégations étrangères, entreprises, bailleurs et acteurs de l’innovation présents au Congo.</w:t>
      </w:r>
    </w:p>
    <w:p>
      <w:pPr>
        <w:spacing w:after="120"/>
        <w:jc w:val="both"/>
      </w:pPr>
      <w:r>
        <w:t>Nous serions heureux de vous présenter les possibilités de partenariat et les espaces de valorisation associés à cet événement stratégique.</w:t>
      </w:r>
    </w:p>
    <w:p>
      <w:pPr>
        <w:spacing w:after="120"/>
        <w:jc w:val="both"/>
      </w:pPr>
      <w:r>
        <w:t>Veuillez agréer, Madame, Monsieur, l’expression de nos salutations distinguées.</w:t>
      </w:r>
    </w:p>
    <w:p/>
    <w:p>
      <w:pPr>
        <w:jc w:val="left"/>
      </w:pPr>
      <w:r>
        <w:t>Pour ESP Groupe</w:t>
        <w:br/>
        <w:t>[Nom, fonction]</w:t>
        <w:br/>
        <w:t>[Coordonnées]</w:t>
      </w:r>
    </w:p>
    <w:sectPr w:rsidR="00FC693F" w:rsidRPr="0006063C" w:rsidSect="00034616">
      <w:footerReference w:type="default" r:id="rId9"/>
      <w:pgSz w:w="12240" w:h="15840"/>
      <w:pgMar w:top="964" w:right="1020" w:bottom="85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6"/>
      </w:rPr>
      <w:t>ESP Groupe x Mairie de Kintélé - SIIViM 2027 - Document de travail</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A316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F5096"/>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Display" w:hAnsi="Aptos Display"/>
      <w:b/>
      <w:bCs/>
      <w:color w:val="1E1E1E"/>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